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77AAA">
        <w:rPr>
          <w:rFonts w:ascii="Arial" w:hAnsi="Arial" w:cs="Arial"/>
          <w:b/>
          <w:bCs/>
          <w:color w:val="000000"/>
          <w:sz w:val="24"/>
          <w:szCs w:val="24"/>
        </w:rPr>
        <w:t>PRACOVNÁ ZMLUVA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medzi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– ďalej zamestnávateľ/-ka –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a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– ďalej zamestnanec/-kyňa –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 xml:space="preserve">sa uzatvára nasledovná </w:t>
      </w:r>
      <w:r w:rsidRPr="00877AAA">
        <w:rPr>
          <w:rFonts w:ascii="Arial" w:hAnsi="Arial" w:cs="Arial"/>
          <w:b/>
          <w:bCs/>
          <w:color w:val="000000"/>
          <w:sz w:val="18"/>
          <w:szCs w:val="18"/>
        </w:rPr>
        <w:t>pracovná zmluva</w:t>
      </w:r>
      <w:r w:rsidRPr="00877AAA">
        <w:rPr>
          <w:rFonts w:ascii="Arial" w:hAnsi="Arial" w:cs="Arial"/>
          <w:color w:val="000000"/>
          <w:sz w:val="18"/>
          <w:szCs w:val="18"/>
        </w:rPr>
        <w:t>: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27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7AAA">
        <w:rPr>
          <w:rFonts w:ascii="Arial" w:hAnsi="Arial" w:cs="Arial"/>
          <w:b/>
          <w:bCs/>
          <w:color w:val="000000"/>
          <w:sz w:val="20"/>
          <w:szCs w:val="20"/>
        </w:rPr>
        <w:t>§ 1 Začiatok a koniec pracovnej zmluvy / Skúšobná doba / Výpoveď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 xml:space="preserve">Želaný variant, prosím, označte krížikom! 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877AAA">
        <w:rPr>
          <w:rFonts w:ascii="Arial" w:hAnsi="Arial" w:cs="Arial"/>
          <w:i/>
          <w:iCs/>
          <w:color w:val="000000"/>
          <w:sz w:val="18"/>
          <w:szCs w:val="18"/>
        </w:rPr>
        <w:t>Variant I: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1.</w:t>
      </w:r>
      <w:r w:rsidRPr="00877AAA">
        <w:rPr>
          <w:rFonts w:ascii="Arial" w:hAnsi="Arial" w:cs="Arial"/>
          <w:color w:val="000000"/>
          <w:sz w:val="18"/>
          <w:szCs w:val="18"/>
        </w:rPr>
        <w:tab/>
      </w:r>
      <w:r w:rsidRPr="00877AAA">
        <w:rPr>
          <w:rFonts w:ascii="Wingdings 2" w:hAnsi="Wingdings 2" w:cs="Wingdings 2"/>
          <w:color w:val="000000"/>
          <w:sz w:val="18"/>
          <w:szCs w:val="18"/>
        </w:rPr>
        <w:t></w:t>
      </w:r>
      <w:r w:rsidRPr="00877AAA">
        <w:rPr>
          <w:rFonts w:ascii="Arial" w:hAnsi="Arial" w:cs="Arial"/>
          <w:color w:val="000000"/>
          <w:sz w:val="18"/>
          <w:szCs w:val="18"/>
        </w:rPr>
        <w:t xml:space="preserve"> Pracovný pomer sa uzatvára na určitú dobu, keďže zamestnávateľ potrebuje pracovný výkon iba prechodne po dobu trvania podnikových potrieb. Pracovná zmluva začína začatím práce. Zamestnanec bude vykonávať nasledujúce práce: </w:t>
      </w:r>
    </w:p>
    <w:p w:rsidR="00877AAA" w:rsidRPr="007266E4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266E4">
        <w:rPr>
          <w:rFonts w:ascii="Arial" w:hAnsi="Arial" w:cs="Arial"/>
          <w:color w:val="000000"/>
          <w:sz w:val="18"/>
          <w:szCs w:val="18"/>
        </w:rPr>
        <w:tab/>
        <w:t>……………………………………………………………………………….....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</w:t>
      </w:r>
    </w:p>
    <w:p w:rsidR="00877AAA" w:rsidRPr="007266E4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266E4">
        <w:rPr>
          <w:rFonts w:ascii="Arial" w:hAnsi="Arial" w:cs="Arial"/>
          <w:color w:val="000000"/>
          <w:sz w:val="18"/>
          <w:szCs w:val="18"/>
        </w:rPr>
        <w:tab/>
        <w:t>……………………………………………………………………………….....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</w:t>
      </w:r>
    </w:p>
    <w:p w:rsidR="00877AAA" w:rsidRPr="007266E4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266E4">
        <w:rPr>
          <w:rFonts w:ascii="Arial" w:hAnsi="Arial" w:cs="Arial"/>
          <w:color w:val="000000"/>
          <w:sz w:val="18"/>
          <w:szCs w:val="18"/>
        </w:rPr>
        <w:tab/>
        <w:t>……………………………………………………………………………….....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ab/>
        <w:t>Nezávisle od obmedzenia podľa trvania podnikových potrieb končí pracovný pomer najneskôr uplynutím ......................</w:t>
      </w:r>
      <w:r>
        <w:rPr>
          <w:rFonts w:ascii="Arial" w:hAnsi="Arial" w:cs="Arial"/>
          <w:color w:val="000000"/>
          <w:sz w:val="18"/>
          <w:szCs w:val="18"/>
        </w:rPr>
        <w:t>...........</w:t>
      </w:r>
      <w:r w:rsidRPr="00877AAA">
        <w:rPr>
          <w:rFonts w:ascii="Arial" w:hAnsi="Arial" w:cs="Arial"/>
          <w:color w:val="000000"/>
          <w:sz w:val="18"/>
          <w:szCs w:val="18"/>
        </w:rPr>
        <w:t xml:space="preserve">....... bez toho, aby bola potrebná výpoveď. S pokračovaním po uplynutí zmluvy už teraz vyslovujeme nesúhlas.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877AAA">
        <w:rPr>
          <w:rFonts w:ascii="Arial" w:hAnsi="Arial" w:cs="Arial"/>
          <w:i/>
          <w:iCs/>
          <w:color w:val="000000"/>
          <w:sz w:val="18"/>
          <w:szCs w:val="18"/>
        </w:rPr>
        <w:t>Variant II (tento variant sa môže zvoliť pre 2-mesačnú alternatívu):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2.</w:t>
      </w:r>
      <w:r w:rsidRPr="00877AAA">
        <w:rPr>
          <w:rFonts w:ascii="Arial" w:hAnsi="Arial" w:cs="Arial"/>
          <w:color w:val="000000"/>
          <w:sz w:val="18"/>
          <w:szCs w:val="18"/>
        </w:rPr>
        <w:tab/>
      </w:r>
      <w:r w:rsidRPr="00877AAA">
        <w:rPr>
          <w:rFonts w:ascii="Wingdings 2" w:hAnsi="Wingdings 2" w:cs="Wingdings 2"/>
          <w:color w:val="000000"/>
          <w:sz w:val="18"/>
          <w:szCs w:val="18"/>
        </w:rPr>
        <w:t></w:t>
      </w:r>
      <w:r w:rsidRPr="00877AAA">
        <w:rPr>
          <w:rFonts w:ascii="Arial" w:hAnsi="Arial" w:cs="Arial"/>
          <w:color w:val="000000"/>
          <w:sz w:val="18"/>
          <w:szCs w:val="18"/>
        </w:rPr>
        <w:t xml:space="preserve"> Pracovný pomer začína dňa …………</w:t>
      </w:r>
      <w:r>
        <w:rPr>
          <w:rFonts w:ascii="Arial" w:hAnsi="Arial" w:cs="Arial"/>
          <w:color w:val="000000"/>
          <w:sz w:val="18"/>
          <w:szCs w:val="18"/>
        </w:rPr>
        <w:t>..</w:t>
      </w:r>
      <w:r w:rsidRPr="00877AAA">
        <w:rPr>
          <w:rFonts w:ascii="Arial" w:hAnsi="Arial" w:cs="Arial"/>
          <w:color w:val="000000"/>
          <w:sz w:val="18"/>
          <w:szCs w:val="18"/>
        </w:rPr>
        <w:t>……… a končí najneskôr uplynutím ……</w:t>
      </w:r>
      <w:r>
        <w:rPr>
          <w:rFonts w:ascii="Arial" w:hAnsi="Arial" w:cs="Arial"/>
          <w:color w:val="000000"/>
          <w:sz w:val="18"/>
          <w:szCs w:val="18"/>
        </w:rPr>
        <w:t>..</w:t>
      </w:r>
      <w:r w:rsidRPr="00877AAA">
        <w:rPr>
          <w:rFonts w:ascii="Arial" w:hAnsi="Arial" w:cs="Arial"/>
          <w:color w:val="000000"/>
          <w:sz w:val="18"/>
          <w:szCs w:val="18"/>
        </w:rPr>
        <w:t xml:space="preserve">………., bez toho, aby bola potrebná výpoveď. S pokračovaním po ukončení práce už teraz vyslovujeme nesúhlas.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877AAA">
        <w:rPr>
          <w:rFonts w:ascii="Arial" w:hAnsi="Arial" w:cs="Arial"/>
          <w:i/>
          <w:iCs/>
          <w:color w:val="000000"/>
          <w:sz w:val="18"/>
          <w:szCs w:val="18"/>
        </w:rPr>
        <w:t>Variant III (tento variant sa môže zvoliť pre 50-mesačnú alternatívu):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3.</w:t>
      </w:r>
      <w:r w:rsidRPr="00877AAA">
        <w:rPr>
          <w:rFonts w:ascii="Arial" w:hAnsi="Arial" w:cs="Arial"/>
          <w:color w:val="000000"/>
          <w:sz w:val="18"/>
          <w:szCs w:val="18"/>
        </w:rPr>
        <w:tab/>
      </w:r>
      <w:r w:rsidRPr="00877AAA">
        <w:rPr>
          <w:rFonts w:ascii="Wingdings 2" w:hAnsi="Wingdings 2" w:cs="Wingdings 2"/>
          <w:color w:val="000000"/>
          <w:sz w:val="18"/>
          <w:szCs w:val="18"/>
        </w:rPr>
        <w:t></w:t>
      </w:r>
      <w:r w:rsidRPr="00877AAA">
        <w:rPr>
          <w:rFonts w:ascii="Arial" w:hAnsi="Arial" w:cs="Arial"/>
          <w:color w:val="000000"/>
          <w:sz w:val="18"/>
          <w:szCs w:val="18"/>
        </w:rPr>
        <w:t xml:space="preserve"> Pracovný pomer začína dňa ………………… Je obmedzený na maximálne 50 pracovných dní s maximálne štyrmi pracovnými dňami týždenne. Pracovný pomer končí najneskôr uplynutím ………………… bez toho, aby bola potrebná výpoveď. S pokračovaním po uplynutí zmluvy už teraz vyslovujeme nesúhlas.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4.</w:t>
      </w:r>
      <w:r w:rsidRPr="00877AAA">
        <w:rPr>
          <w:rFonts w:ascii="Arial" w:hAnsi="Arial" w:cs="Arial"/>
          <w:color w:val="000000"/>
          <w:sz w:val="18"/>
          <w:szCs w:val="18"/>
        </w:rPr>
        <w:tab/>
        <w:t>Počas obmedzenia podľa trvania podnikových potrieb a aj počas obmedzenia doby platnosti (pozri § 1 č. 1 – 3 tejto zmluvy) je možná riadna výpoveď pra</w:t>
      </w:r>
      <w:r w:rsidRPr="00877AAA">
        <w:rPr>
          <w:rFonts w:ascii="Arial" w:hAnsi="Arial" w:cs="Arial"/>
          <w:color w:val="000000"/>
          <w:sz w:val="18"/>
          <w:szCs w:val="18"/>
        </w:rPr>
        <w:lastRenderedPageBreak/>
        <w:t xml:space="preserve">covnej zmluvy. Výpovedná lehota je jeden kalendárny deň pred uplynutím nasledujúceho dňa </w:t>
      </w:r>
      <w:r w:rsidRPr="00877AAA">
        <w:rPr>
          <w:rFonts w:ascii="Arial" w:hAnsi="Arial" w:cs="Arial"/>
          <w:color w:val="000000"/>
          <w:sz w:val="18"/>
          <w:szCs w:val="18"/>
        </w:rPr>
        <w:br/>
        <w:t xml:space="preserve">(§ 622 odst. 5 BGB/Občianskeho zákonníka). Ako náhrada platia výpovedné lehoty, obsiahnuté v kolektívnej zmluve, ktorá platí pre závod zamestnávateľa, pomocne zákonné výpovedné lehoty. Nezávisle od toho sa skúšobná lehota stanovuje dohodou na jeden mesiac. </w:t>
      </w:r>
    </w:p>
    <w:p w:rsid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7AAA" w:rsidRP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7AAA">
        <w:rPr>
          <w:rFonts w:ascii="Arial" w:hAnsi="Arial" w:cs="Arial"/>
          <w:b/>
          <w:bCs/>
          <w:color w:val="000000"/>
          <w:sz w:val="20"/>
          <w:szCs w:val="20"/>
        </w:rPr>
        <w:t xml:space="preserve">§ 2 Druh činnosti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 xml:space="preserve">Druh činnosti vyplýva z účelu obmedzenia pracovnej činnosti podľa trvania podnikových potrieb (variant I) Ak sa neuplatní variant I, bude zamestnanec vykonávať nasledujúce činnosti: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……………………………………………………………………………….....……………………………………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877AAA"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  <w:r w:rsidRPr="00877AAA">
        <w:rPr>
          <w:rFonts w:ascii="Arial" w:hAnsi="Arial" w:cs="Arial"/>
          <w:color w:val="000000"/>
          <w:sz w:val="18"/>
          <w:szCs w:val="18"/>
        </w:rPr>
        <w:t>.</w:t>
      </w:r>
    </w:p>
    <w:p w:rsidR="00877AAA" w:rsidRDefault="00877AAA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877AAA" w:rsidRP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7AA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 3 Pracovná doba, pracovisko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1.</w:t>
      </w:r>
      <w:r w:rsidRPr="00877AAA">
        <w:rPr>
          <w:rFonts w:ascii="Arial" w:hAnsi="Arial" w:cs="Arial"/>
          <w:color w:val="000000"/>
          <w:sz w:val="18"/>
          <w:szCs w:val="18"/>
        </w:rPr>
        <w:tab/>
        <w:t xml:space="preserve">Denná pravidelná pracovná doba predstavuje po </w:t>
      </w:r>
      <w:r>
        <w:rPr>
          <w:rFonts w:ascii="Arial" w:hAnsi="Arial" w:cs="Arial"/>
          <w:color w:val="000000"/>
          <w:sz w:val="18"/>
          <w:szCs w:val="18"/>
        </w:rPr>
        <w:t>…….</w:t>
      </w:r>
      <w:r w:rsidRPr="00877AAA">
        <w:rPr>
          <w:rFonts w:ascii="Arial" w:hAnsi="Arial" w:cs="Arial"/>
          <w:color w:val="000000"/>
          <w:sz w:val="18"/>
          <w:szCs w:val="18"/>
        </w:rPr>
        <w:t xml:space="preserve">...... hodín počas </w:t>
      </w:r>
      <w:r>
        <w:rPr>
          <w:rFonts w:ascii="Arial" w:hAnsi="Arial" w:cs="Arial"/>
          <w:color w:val="000000"/>
          <w:sz w:val="18"/>
          <w:szCs w:val="18"/>
        </w:rPr>
        <w:t>……..</w:t>
      </w:r>
      <w:r w:rsidRPr="00877AAA">
        <w:rPr>
          <w:rFonts w:ascii="Arial" w:hAnsi="Arial" w:cs="Arial"/>
          <w:color w:val="000000"/>
          <w:sz w:val="18"/>
          <w:szCs w:val="18"/>
        </w:rPr>
        <w:t xml:space="preserve">........ dní v týždni a  vzťahuje sa na (PSČ, miesto). Začiatok a koniec pracovnej doby sa riadi podľa potrieb závodu. Zamestnávateľ je oprávnený zamestnávať zamestnanca aj na iných miestach/v iných prevádzkach.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2.</w:t>
      </w:r>
      <w:r w:rsidRPr="00877AAA">
        <w:rPr>
          <w:rFonts w:ascii="Arial" w:hAnsi="Arial" w:cs="Arial"/>
          <w:color w:val="000000"/>
          <w:sz w:val="18"/>
          <w:szCs w:val="18"/>
        </w:rPr>
        <w:tab/>
        <w:t xml:space="preserve">Zamestnanec sa zaväzuje pracovať na požiadanie zamestnávateľa aj nadčas v rozsahu, ktorý povoľuje zákon. </w:t>
      </w:r>
    </w:p>
    <w:p w:rsid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7AAA" w:rsidRP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7AAA">
        <w:rPr>
          <w:rFonts w:ascii="Arial" w:hAnsi="Arial" w:cs="Arial"/>
          <w:b/>
          <w:bCs/>
          <w:color w:val="000000"/>
          <w:sz w:val="20"/>
          <w:szCs w:val="20"/>
        </w:rPr>
        <w:t>§ 4 Mzda za prácu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1.</w:t>
      </w:r>
      <w:r w:rsidRPr="00877AAA">
        <w:rPr>
          <w:rFonts w:ascii="Arial" w:hAnsi="Arial" w:cs="Arial"/>
          <w:color w:val="000000"/>
          <w:sz w:val="18"/>
          <w:szCs w:val="18"/>
        </w:rPr>
        <w:tab/>
        <w:t xml:space="preserve">Zamestnanec dostáva hodinovú mzdu vo výške </w:t>
      </w:r>
      <w:r>
        <w:rPr>
          <w:rFonts w:ascii="Arial" w:hAnsi="Arial" w:cs="Arial"/>
          <w:color w:val="000000"/>
          <w:sz w:val="18"/>
          <w:szCs w:val="18"/>
        </w:rPr>
        <w:t>……</w:t>
      </w:r>
      <w:r w:rsidRPr="00877AAA">
        <w:rPr>
          <w:rFonts w:ascii="Arial" w:hAnsi="Arial" w:cs="Arial"/>
          <w:color w:val="000000"/>
          <w:sz w:val="18"/>
          <w:szCs w:val="18"/>
        </w:rPr>
        <w:t>.......... € brutto (........</w:t>
      </w:r>
      <w:r>
        <w:rPr>
          <w:rFonts w:ascii="Arial" w:hAnsi="Arial" w:cs="Arial"/>
          <w:color w:val="000000"/>
          <w:sz w:val="18"/>
          <w:szCs w:val="18"/>
        </w:rPr>
        <w:t>....</w:t>
      </w:r>
      <w:r w:rsidRPr="00877AAA">
        <w:rPr>
          <w:rFonts w:ascii="Arial" w:hAnsi="Arial" w:cs="Arial"/>
          <w:color w:val="000000"/>
          <w:sz w:val="18"/>
          <w:szCs w:val="18"/>
        </w:rPr>
        <w:t xml:space="preserve">................... eur brutto), ktorá je splatná na konci mesiaca.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2.</w:t>
      </w:r>
      <w:r w:rsidRPr="00877AAA">
        <w:rPr>
          <w:rFonts w:ascii="Arial" w:hAnsi="Arial" w:cs="Arial"/>
          <w:color w:val="000000"/>
          <w:sz w:val="18"/>
          <w:szCs w:val="18"/>
        </w:rPr>
        <w:tab/>
        <w:t xml:space="preserve">Zamestnanec sa zaväzuje zachovávať o svojom príjme mlčanlivosť. Porušenie tejto povinnosti mlčanlivosti sa považuje za zásadné porušenie zmluvy a oprávňuje zamestnávateľa k mimoriadnej výpovedi. </w:t>
      </w:r>
    </w:p>
    <w:p w:rsidR="00877AAA" w:rsidRP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7AAA" w:rsidRP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7AAA">
        <w:rPr>
          <w:rFonts w:ascii="Arial" w:hAnsi="Arial" w:cs="Arial"/>
          <w:b/>
          <w:bCs/>
          <w:color w:val="000000"/>
          <w:sz w:val="20"/>
          <w:szCs w:val="20"/>
        </w:rPr>
        <w:t>§ 5 Dovolenka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Zamestnanec má nárok na zákonom stanovenú dovolenku na zotavenie. Ak sa zamestnancom podniku stane v priebehu kalendárneho roka alebo v priebehu kalendárneho roka podnik opustí, dostane za každý mesiac pracovnej činnosti 1/12 svojho celoročného nároku na čerpanie dovolenky. Obdobím materskej dovolenky sa nárok na čerpanie dovolenky primerane znižuje.</w:t>
      </w:r>
    </w:p>
    <w:p w:rsid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7AAA" w:rsidRP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7AAA">
        <w:rPr>
          <w:rFonts w:ascii="Arial" w:hAnsi="Arial" w:cs="Arial"/>
          <w:b/>
          <w:bCs/>
          <w:color w:val="000000"/>
          <w:sz w:val="20"/>
          <w:szCs w:val="20"/>
        </w:rPr>
        <w:t xml:space="preserve">§ 6 Prekážky v práci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1.</w:t>
      </w:r>
      <w:r w:rsidRPr="00877AAA">
        <w:rPr>
          <w:rFonts w:ascii="Arial" w:hAnsi="Arial" w:cs="Arial"/>
          <w:color w:val="000000"/>
          <w:sz w:val="18"/>
          <w:szCs w:val="18"/>
        </w:rPr>
        <w:tab/>
        <w:t xml:space="preserve">Zamestnanec sa zaväzuje oznámiť zamestnávateľovi každú prekážku v práci a, pokiaľ je mu známe, tak aj jej predpokladané trvanie okamžite už v prvý deň, keď prekážka v práci nastala – a to prípadne aj telefonicky.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2.</w:t>
      </w:r>
      <w:r w:rsidRPr="00877AAA">
        <w:rPr>
          <w:rFonts w:ascii="Arial" w:hAnsi="Arial" w:cs="Arial"/>
          <w:color w:val="000000"/>
          <w:sz w:val="18"/>
          <w:szCs w:val="18"/>
        </w:rPr>
        <w:tab/>
        <w:t xml:space="preserve">V prípade ochorenia je zamestnanec povinný predložiť zamestnávateľovi – okrem oznámenia podľa bodu 1 – najneskôr v tretí kalendárny deň po začatí pracovnej neschopnosti lekárske potvrdenie o pracovnej neschopnosti, z ktorého musí vyplývať aj predpokladané trvanie pracovnej neschopnosti.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3.</w:t>
      </w:r>
      <w:r w:rsidRPr="00877AAA">
        <w:rPr>
          <w:rFonts w:ascii="Arial" w:hAnsi="Arial" w:cs="Arial"/>
          <w:color w:val="000000"/>
          <w:sz w:val="18"/>
          <w:szCs w:val="18"/>
        </w:rPr>
        <w:tab/>
        <w:t xml:space="preserve">Ak je zamestnanec neschopný práce dlhšiu dobu ako je doba uvedená v lekárskom potvrdení, je povinný takisto neodkladne zamestnávateľa informovať a najneskôr tri dni po uplynutí doby v ňom uvedenej predložiť ďalšie lekárske potvrdenie o pracovnej neschopnosti. </w:t>
      </w:r>
    </w:p>
    <w:p w:rsid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7AAA" w:rsidRP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7AAA">
        <w:rPr>
          <w:rFonts w:ascii="Arial" w:hAnsi="Arial" w:cs="Arial"/>
          <w:b/>
          <w:bCs/>
          <w:color w:val="000000"/>
          <w:sz w:val="20"/>
          <w:szCs w:val="20"/>
        </w:rPr>
        <w:t>§ 7 Lehoty prepadnutia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Všetky nároky, vyplývajúce z tejto pracovnej zmluvy, musia byť stranami zmluvu uzatvárajúcimi uplatnené písomne v priebehu lehoty troch mesiacov od ich splat</w:t>
      </w:r>
      <w:r w:rsidRPr="00877AAA">
        <w:rPr>
          <w:rFonts w:ascii="Arial" w:hAnsi="Arial" w:cs="Arial"/>
          <w:color w:val="000000"/>
          <w:sz w:val="18"/>
          <w:szCs w:val="18"/>
        </w:rPr>
        <w:lastRenderedPageBreak/>
        <w:t xml:space="preserve">nosti a v prípade odmietnutia v priebehu troch mesiacov od doručenia odmietnutia a v prípade nereagovania na uplatnenie v priebehu lehoty šiestich mesiacov od uplatnenia pred súdom, nároky na vyplatenie mzdy cestou žaloby o výplatu. </w:t>
      </w:r>
    </w:p>
    <w:p w:rsidR="00877AAA" w:rsidRP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7AAA" w:rsidRDefault="00877AAA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877AAA" w:rsidRP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7AA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 8 Sociálne poistenie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 xml:space="preserve">Zamestnanec vyhlasuje: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1.</w:t>
      </w:r>
      <w:r w:rsidRPr="00877AAA">
        <w:rPr>
          <w:rFonts w:ascii="Arial" w:hAnsi="Arial" w:cs="Arial"/>
          <w:color w:val="000000"/>
          <w:sz w:val="18"/>
          <w:szCs w:val="18"/>
        </w:rPr>
        <w:tab/>
      </w:r>
      <w:r w:rsidRPr="00877AAA">
        <w:rPr>
          <w:rFonts w:ascii="Wingdings 2" w:hAnsi="Wingdings 2" w:cs="Wingdings 2"/>
          <w:color w:val="000000"/>
          <w:sz w:val="18"/>
          <w:szCs w:val="18"/>
        </w:rPr>
        <w:t></w:t>
      </w:r>
      <w:r w:rsidRPr="00877AAA">
        <w:rPr>
          <w:rFonts w:ascii="Arial" w:hAnsi="Arial" w:cs="Arial"/>
          <w:color w:val="000000"/>
          <w:sz w:val="18"/>
          <w:szCs w:val="18"/>
        </w:rPr>
        <w:t xml:space="preserve"> Vo svojej krajine som zamestnaný, resp. vykonávam samostatnú zárobkovú činnosť v poľnohospodárstve. Preto vlastním formulár A 1.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2.</w:t>
      </w:r>
      <w:r w:rsidRPr="00877AAA">
        <w:rPr>
          <w:rFonts w:ascii="Arial" w:hAnsi="Arial" w:cs="Arial"/>
          <w:color w:val="000000"/>
          <w:sz w:val="18"/>
          <w:szCs w:val="18"/>
        </w:rPr>
        <w:tab/>
      </w:r>
      <w:r w:rsidRPr="00877AAA">
        <w:rPr>
          <w:rFonts w:ascii="Wingdings 2" w:hAnsi="Wingdings 2" w:cs="Wingdings 2"/>
          <w:color w:val="000000"/>
          <w:sz w:val="18"/>
          <w:szCs w:val="18"/>
        </w:rPr>
        <w:t></w:t>
      </w:r>
      <w:r w:rsidRPr="00877AAA">
        <w:rPr>
          <w:rFonts w:ascii="Arial" w:hAnsi="Arial" w:cs="Arial"/>
          <w:color w:val="000000"/>
          <w:sz w:val="18"/>
          <w:szCs w:val="18"/>
        </w:rPr>
        <w:t xml:space="preserve"> Vo svojej krajine nemám žiadny zamestnanecký pomer ani nevykonávam samostatnú zárobkovú činnosť v poľnohospodárstve a nevlastním formulár A 1.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 xml:space="preserve">Zamestnanec vyhlasuje, že dotazník na zistenie povinnosti poistiť sa/ oslobodenia od povinnosti poistiť sa pre sezónnych robotníkov vyplnil riadne a podľa pravdy. </w:t>
      </w:r>
    </w:p>
    <w:p w:rsid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7AAA" w:rsidRP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7AAA">
        <w:rPr>
          <w:rFonts w:ascii="Arial" w:hAnsi="Arial" w:cs="Arial"/>
          <w:b/>
          <w:bCs/>
          <w:color w:val="000000"/>
          <w:sz w:val="20"/>
          <w:szCs w:val="20"/>
        </w:rPr>
        <w:t>§ 9 Iné povinnosti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1.</w:t>
      </w:r>
      <w:r w:rsidRPr="00877AAA">
        <w:rPr>
          <w:rFonts w:ascii="Arial" w:hAnsi="Arial" w:cs="Arial"/>
          <w:color w:val="000000"/>
          <w:sz w:val="18"/>
          <w:szCs w:val="18"/>
        </w:rPr>
        <w:tab/>
        <w:t xml:space="preserve">Vedľajšie dohody, doplnky a zmeny tejto zmluvy o zamestnaní vyžadujú pre svoju účinnosť písomnú podobu. Platí to aj pre prípad odchýlky od tejto požiadavky písomnej formy, ako aj pre „závodné cvičenia“.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2.</w:t>
      </w:r>
      <w:r w:rsidRPr="00877AAA">
        <w:rPr>
          <w:rFonts w:ascii="Arial" w:hAnsi="Arial" w:cs="Arial"/>
          <w:color w:val="000000"/>
          <w:sz w:val="18"/>
          <w:szCs w:val="18"/>
        </w:rPr>
        <w:tab/>
        <w:t xml:space="preserve">Ak sa ukáže, že sú jednotlivé ustanovenia tejto zmluvy neplatné, nie je tým dotknutá účinnosť ostatných ustanovení zmluvy. Zmluvní partneri sa zaväzujú, že v takomto prípade nahradia neúčinné ustanovenia neodkladne účinným ustanovením, ktoré sa čo najviac približuje záujmom, ktoré sledovali pôvodné neúčinné ustanovenia.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3.</w:t>
      </w:r>
      <w:r w:rsidRPr="00877AAA">
        <w:rPr>
          <w:rFonts w:ascii="Arial" w:hAnsi="Arial" w:cs="Arial"/>
          <w:color w:val="000000"/>
          <w:sz w:val="18"/>
          <w:szCs w:val="18"/>
        </w:rPr>
        <w:tab/>
        <w:t xml:space="preserve">Uzavretím tejto zmluvy je zamestnávateľ, rešpektujúc zákonné ustanovenia o ochrane osobných údajov, oprávnený archivovať osobné údaje zamestnanca.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4.</w:t>
      </w:r>
      <w:r w:rsidRPr="00877AAA">
        <w:rPr>
          <w:rFonts w:ascii="Arial" w:hAnsi="Arial" w:cs="Arial"/>
          <w:color w:val="000000"/>
          <w:sz w:val="18"/>
          <w:szCs w:val="18"/>
        </w:rPr>
        <w:tab/>
        <w:t xml:space="preserve">Neuplatnenie jednotlivých ustanovení tejto zmluvy alebo odchylné zaobchádzanie nevedú k nárokom, ktoré by sa od tejto zmluvy odkláňali. </w:t>
      </w: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877AAA" w:rsidRPr="00877AAA" w:rsidRDefault="00877AAA" w:rsidP="00877AAA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 xml:space="preserve">5. </w:t>
      </w:r>
      <w:r w:rsidRPr="00877AAA">
        <w:rPr>
          <w:rFonts w:ascii="Arial" w:hAnsi="Arial" w:cs="Arial"/>
          <w:color w:val="000000"/>
          <w:sz w:val="18"/>
          <w:szCs w:val="18"/>
        </w:rPr>
        <w:tab/>
        <w:t>Ak dôjde k nezrovnalostiam / nepresnostiam medzi nemeckým a slovenským znením tejto pracovnej zmluvy, upatní sa v prípade pochybností nemecké znenie.</w:t>
      </w:r>
    </w:p>
    <w:p w:rsid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7AAA" w:rsidRPr="00877AAA" w:rsidRDefault="00877AAA" w:rsidP="00877AAA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7AAA">
        <w:rPr>
          <w:rFonts w:ascii="Arial" w:hAnsi="Arial" w:cs="Arial"/>
          <w:b/>
          <w:bCs/>
          <w:color w:val="000000"/>
          <w:sz w:val="20"/>
          <w:szCs w:val="20"/>
        </w:rPr>
        <w:t>§ 10 Miesto plnenia, miestna príslušnosť súdu</w:t>
      </w:r>
    </w:p>
    <w:p w:rsidR="00877AAA" w:rsidRPr="00877AAA" w:rsidRDefault="00877AAA" w:rsidP="00877AAA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 xml:space="preserve">Miestom plnenia pre činnosti z tejto pracovnej zmluvy je závod zamestnávateľa. Miestne príslušným súdom je pracovný súd príslušný pre miesto plnenia. </w:t>
      </w:r>
    </w:p>
    <w:p w:rsidR="00877AAA" w:rsidRPr="00877AAA" w:rsidRDefault="00877AAA" w:rsidP="007266E4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7266E4" w:rsidRPr="00877AAA" w:rsidRDefault="007266E4" w:rsidP="007266E4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……..............................</w:t>
      </w:r>
      <w:r w:rsidR="003A10E3" w:rsidRPr="00877AAA">
        <w:rPr>
          <w:rFonts w:ascii="Arial" w:hAnsi="Arial" w:cs="Arial"/>
          <w:color w:val="000000"/>
          <w:sz w:val="18"/>
          <w:szCs w:val="18"/>
        </w:rPr>
        <w:t>.........................</w:t>
      </w:r>
      <w:r w:rsidRPr="00877AAA">
        <w:rPr>
          <w:rFonts w:ascii="Arial" w:hAnsi="Arial" w:cs="Arial"/>
          <w:color w:val="000000"/>
          <w:sz w:val="18"/>
          <w:szCs w:val="18"/>
        </w:rPr>
        <w:t>.…</w:t>
      </w:r>
      <w:r w:rsidR="003A10E3" w:rsidRPr="00877AAA">
        <w:rPr>
          <w:rFonts w:ascii="Arial" w:hAnsi="Arial" w:cs="Arial"/>
          <w:color w:val="000000"/>
          <w:sz w:val="18"/>
          <w:szCs w:val="18"/>
        </w:rPr>
        <w:t>………...</w:t>
      </w:r>
      <w:r w:rsidRPr="00877AAA">
        <w:rPr>
          <w:rFonts w:ascii="Arial" w:hAnsi="Arial" w:cs="Arial"/>
          <w:color w:val="000000"/>
          <w:sz w:val="18"/>
          <w:szCs w:val="18"/>
        </w:rPr>
        <w:t>…..……</w:t>
      </w:r>
      <w:r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>……........................................................…………...…..……</w:t>
      </w:r>
    </w:p>
    <w:p w:rsidR="003A10E3" w:rsidRPr="00877AAA" w:rsidRDefault="00877AAA" w:rsidP="007266E4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(miesto)</w:t>
      </w:r>
      <w:r w:rsidR="007266E4"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ab/>
      </w:r>
      <w:r w:rsidRPr="00877AAA">
        <w:rPr>
          <w:rFonts w:ascii="Arial" w:hAnsi="Arial" w:cs="Arial"/>
          <w:color w:val="000000"/>
          <w:sz w:val="18"/>
          <w:szCs w:val="18"/>
        </w:rPr>
        <w:t>(dátum)</w:t>
      </w:r>
    </w:p>
    <w:p w:rsidR="00877AAA" w:rsidRPr="00877AAA" w:rsidRDefault="00877AAA" w:rsidP="007266E4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7266E4" w:rsidRPr="00877AAA" w:rsidRDefault="007266E4" w:rsidP="007266E4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___________________</w:t>
      </w:r>
      <w:r w:rsidR="003A10E3" w:rsidRPr="00877AAA">
        <w:rPr>
          <w:rFonts w:ascii="Arial" w:hAnsi="Arial" w:cs="Arial"/>
          <w:color w:val="000000"/>
          <w:sz w:val="18"/>
          <w:szCs w:val="18"/>
        </w:rPr>
        <w:t>________________</w:t>
      </w:r>
      <w:r w:rsidRPr="00877AAA">
        <w:rPr>
          <w:rFonts w:ascii="Arial" w:hAnsi="Arial" w:cs="Arial"/>
          <w:color w:val="000000"/>
          <w:sz w:val="18"/>
          <w:szCs w:val="18"/>
        </w:rPr>
        <w:t>_________</w:t>
      </w:r>
      <w:r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>____________________________________________</w:t>
      </w:r>
    </w:p>
    <w:p w:rsidR="007266E4" w:rsidRPr="00877AAA" w:rsidRDefault="00877AAA" w:rsidP="007266E4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(zamestnávateľ)</w:t>
      </w:r>
      <w:r w:rsidR="007266E4"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ab/>
      </w:r>
      <w:r w:rsidRPr="00877AAA">
        <w:rPr>
          <w:rFonts w:ascii="Arial" w:hAnsi="Arial" w:cs="Arial"/>
          <w:color w:val="000000"/>
          <w:sz w:val="18"/>
          <w:szCs w:val="18"/>
        </w:rPr>
        <w:t>(zamestnanec)</w:t>
      </w:r>
    </w:p>
    <w:bookmarkEnd w:id="0"/>
    <w:p w:rsidR="00852BB1" w:rsidRPr="00877AAA" w:rsidRDefault="00852BB1" w:rsidP="007266E4"/>
    <w:sectPr w:rsidR="00852BB1" w:rsidRPr="00877AAA" w:rsidSect="00E718F5">
      <w:headerReference w:type="default" r:id="rId6"/>
      <w:footerReference w:type="default" r:id="rId7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4E" w:rsidRDefault="0093064E" w:rsidP="0093064E">
      <w:pPr>
        <w:spacing w:after="0" w:line="240" w:lineRule="auto"/>
      </w:pPr>
      <w:r>
        <w:separator/>
      </w:r>
    </w:p>
  </w:endnote>
  <w:end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0C1278">
      <w:rPr>
        <w:rFonts w:ascii="Arial" w:hAnsi="Arial" w:cs="Arial"/>
        <w:noProof/>
        <w:sz w:val="16"/>
        <w:szCs w:val="16"/>
      </w:rPr>
      <w:t>2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4E" w:rsidRDefault="0093064E" w:rsidP="0093064E">
      <w:pPr>
        <w:spacing w:after="0" w:line="240" w:lineRule="auto"/>
      </w:pPr>
      <w:r>
        <w:separator/>
      </w:r>
    </w:p>
  </w:footnote>
  <w:foot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4E" w:rsidRPr="00E718F5" w:rsidRDefault="0093064E" w:rsidP="0093064E">
    <w:pPr>
      <w:pStyle w:val="Kopfzeile"/>
      <w:jc w:val="center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t xml:space="preserve">Arbeitsvertrag </w:t>
    </w:r>
    <w:r w:rsidR="00877AAA">
      <w:rPr>
        <w:rFonts w:ascii="Arial" w:hAnsi="Arial" w:cs="Arial"/>
        <w:sz w:val="16"/>
        <w:szCs w:val="16"/>
      </w:rPr>
      <w:t>Slowakisch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4E"/>
    <w:rsid w:val="000B07A4"/>
    <w:rsid w:val="000C0F2F"/>
    <w:rsid w:val="000C1278"/>
    <w:rsid w:val="00157367"/>
    <w:rsid w:val="00255157"/>
    <w:rsid w:val="003A10E3"/>
    <w:rsid w:val="005F29CF"/>
    <w:rsid w:val="0062599E"/>
    <w:rsid w:val="007266E4"/>
    <w:rsid w:val="00852BB1"/>
    <w:rsid w:val="00877AAA"/>
    <w:rsid w:val="0093064E"/>
    <w:rsid w:val="00BF4651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08C51-31A6-43D6-AAA1-E653A6CC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FB274B5C.dotm</Template>
  <TotalTime>0</TotalTime>
  <Pages>3</Pages>
  <Words>980</Words>
  <Characters>6177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Deutschmann, Tanja</cp:lastModifiedBy>
  <cp:revision>2</cp:revision>
  <dcterms:created xsi:type="dcterms:W3CDTF">2018-08-08T09:01:00Z</dcterms:created>
  <dcterms:modified xsi:type="dcterms:W3CDTF">2018-08-08T09:01:00Z</dcterms:modified>
</cp:coreProperties>
</file>